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 апреля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Касимова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29.01.2025 (датой подачи считается 28.01.2025)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Касимов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(4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вонарушение,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Касимов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дела не просил, </w:t>
      </w:r>
      <w:r>
        <w:rPr>
          <w:rFonts w:ascii="Times New Roman" w:eastAsia="Times New Roman" w:hAnsi="Times New Roman" w:cs="Times New Roman"/>
          <w:sz w:val="26"/>
          <w:szCs w:val="26"/>
        </w:rPr>
        <w:t>иных ходатайств не заявлял.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Касимов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(4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29.01.2025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7rplc-29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Касимова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126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Касимова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5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Касимов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29.01.2025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Касимова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(4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Касимова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(4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29.01.2025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4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Касимова </w:t>
      </w:r>
      <w:r>
        <w:rPr>
          <w:rStyle w:val="cat-UserDefinedgrp-35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79786001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022</w:t>
      </w:r>
      <w:r>
        <w:rPr>
          <w:rFonts w:ascii="Times New Roman" w:eastAsia="Times New Roman" w:hAnsi="Times New Roman" w:cs="Times New Roman"/>
          <w:sz w:val="26"/>
          <w:szCs w:val="26"/>
        </w:rPr>
        <w:t>50049395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OrganizationNamegrp-25rplc-15">
    <w:name w:val="cat-OrganizationName grp-25 rplc-15"/>
    <w:basedOn w:val="DefaultParagraphFont"/>
  </w:style>
  <w:style w:type="character" w:customStyle="1" w:styleId="cat-Timegrp-26rplc-21">
    <w:name w:val="cat-Time grp-26 rplc-21"/>
    <w:basedOn w:val="DefaultParagraphFont"/>
  </w:style>
  <w:style w:type="character" w:customStyle="1" w:styleId="cat-Timegrp-27rplc-29">
    <w:name w:val="cat-Time grp-27 rplc-29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OrganizationNamegrp-25rplc-44">
    <w:name w:val="cat-OrganizationName grp-25 rplc-44"/>
    <w:basedOn w:val="DefaultParagraphFont"/>
  </w:style>
  <w:style w:type="character" w:customStyle="1" w:styleId="cat-UserDefinedgrp-35rplc-46">
    <w:name w:val="cat-UserDefined grp-35 rplc-46"/>
    <w:basedOn w:val="DefaultParagraphFont"/>
  </w:style>
  <w:style w:type="character" w:customStyle="1" w:styleId="cat-Sumgrp-23rplc-47">
    <w:name w:val="cat-Sum grp-23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